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marketing est un élément majeur de la politique générale de l'entreprise: il oriente tous les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autres éléments - et en particulier la production - à partir du cheminement suivant: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Analyse diagnostique du marché potentiel et de son environnement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(concurrence, consommateurs, législation, appareil de distribution,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évolution des moeurs, situation économique, etc.);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Recherche des occasions favorables de développement (en fonction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du potentiel de l'entreprise, de 1'évolution technologique prévisible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et des possibilités de l'adaptation de la firme, des besoins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conscients ou inconscients du marché, etc);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Choix des objectifs de marketing à moyen et à long terme (part de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marché, profit...) en fonction de la situation du marché et des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possibilités de la firme;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Choix des marchés ciblés ou segments de clientèle potentielle et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choix du positionnement des produits offerts;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Budgétisation de la mise en oeuvre de ces choix;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Planification générale à moyen et à long terme de la politique que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doit suivre l'entreprise pour atteindre les objectifs de marketing.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Ces six points composent la partie stratégique (à long terme) de la politique de la firme. Le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comportement tactique (à court terme) comprend: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Détermination des objectifs partiels qui vont concourir au succès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de la politique globale;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Détermination des moyens d'atteindre ces objectifs partiels;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Budgétisation des objectifs partiels (combien en coutera-t-il pour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les atteindre);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Programmation, c'est-à-dire le planning (à court terme: 3, 6, 12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mois) des moyens d'action;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Mise en oeuvre de chaque programme particulier correspondant à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un objectif partiel (étude de marché, campagne publicitaire, etc.);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Contrôle continu des résultats par la comparaison constante, période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par période, entre le prevu et le réalise, mesure des écarts et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détection des causes;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• Selon l'importance et l'origine de ces écarts, l'entreprise maintiendra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son action telle quelle, adaptera ses moyens tactiques correction du tir - ou mettra en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cause, s'il le faut, des objectifs partiels, voire des objectifs à long terme.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 xml:space="preserve">(D'après Ph. Kotler, B. Dubois. </w:t>
      </w:r>
      <w:r w:rsidRPr="008E3CAC">
        <w:rPr>
          <w:rFonts w:ascii="Times New Roman" w:hAnsi="Times New Roman" w:cs="Times New Roman"/>
          <w:sz w:val="24"/>
          <w:szCs w:val="24"/>
          <w:lang w:val="en-US"/>
        </w:rPr>
        <w:t>Marketing Management. P., Publi-Union)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Répondez : VRAI </w:t>
      </w:r>
      <w:r w:rsidRPr="008E3CAC">
        <w:rPr>
          <w:rFonts w:ascii="Times New Roman" w:hAnsi="Times New Roman" w:cs="Times New Roman"/>
          <w:sz w:val="24"/>
          <w:szCs w:val="24"/>
          <w:lang w:val="fr-FR"/>
        </w:rPr>
        <w:t xml:space="preserve">ou </w:t>
      </w:r>
      <w:r w:rsidRPr="008E3CAC">
        <w:rPr>
          <w:rFonts w:ascii="Times New Roman" w:hAnsi="Times New Roman" w:cs="Times New Roman"/>
          <w:b/>
          <w:bCs/>
          <w:sz w:val="24"/>
          <w:szCs w:val="24"/>
          <w:lang w:val="fr-FR"/>
        </w:rPr>
        <w:t>FAUX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1. La partie stratégique de l'entreprise se compose de six points.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2. La politique tactique se comprend 8 éléments.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3. Un élément stratégique inclut une étude du marché.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4.Pour faire développer l`enterprise il faut tenir compte tous les besoins</w:t>
      </w:r>
    </w:p>
    <w:p w:rsidR="008E3CAC" w:rsidRPr="008E3CAC" w:rsidRDefault="008E3CAC" w:rsidP="008E3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conscients ou inconscients du marché.</w:t>
      </w:r>
    </w:p>
    <w:p w:rsidR="00931855" w:rsidRPr="008E3CAC" w:rsidRDefault="008E3CAC" w:rsidP="008E3CAC">
      <w:pPr>
        <w:rPr>
          <w:lang w:val="fr-FR"/>
        </w:rPr>
      </w:pPr>
      <w:r w:rsidRPr="008E3CAC">
        <w:rPr>
          <w:rFonts w:ascii="Times New Roman" w:hAnsi="Times New Roman" w:cs="Times New Roman"/>
          <w:sz w:val="24"/>
          <w:szCs w:val="24"/>
          <w:lang w:val="fr-FR"/>
        </w:rPr>
        <w:t>5. Le développement favorable ne dépend pas de 1'évolution technologique.</w:t>
      </w:r>
    </w:p>
    <w:sectPr w:rsidR="00931855" w:rsidRPr="008E3CAC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8E3CAC"/>
    <w:rsid w:val="00267015"/>
    <w:rsid w:val="005B7184"/>
    <w:rsid w:val="008E3CAC"/>
    <w:rsid w:val="00A126C4"/>
    <w:rsid w:val="00C8120C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2018-12-10T17:03:00Z</dcterms:created>
  <dcterms:modified xsi:type="dcterms:W3CDTF">2018-12-10T17:03:00Z</dcterms:modified>
</cp:coreProperties>
</file>